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32F7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STZhongsong" w:eastAsia="STZhongsong" w:hAnsi="Times New Roman" w:cs="Times New Roman" w:hint="eastAsia"/>
          <w:sz w:val="36"/>
          <w:szCs w:val="36"/>
        </w:rPr>
        <w:t>河北省物价局、财政厅、教委关于调整非义务教育阶段收费标准的通知</w:t>
      </w:r>
    </w:p>
    <w:p w14:paraId="11E01AE7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cs="Times New Roman" w:hint="eastAsia"/>
        </w:rPr>
        <w:t>（</w:t>
      </w:r>
      <w:proofErr w:type="gramStart"/>
      <w:r w:rsidRPr="00E440FD">
        <w:rPr>
          <w:rFonts w:cs="Times New Roman" w:hint="eastAsia"/>
        </w:rPr>
        <w:t>冀价行</w:t>
      </w:r>
      <w:proofErr w:type="gramEnd"/>
      <w:r w:rsidRPr="00E440FD">
        <w:rPr>
          <w:rFonts w:cs="Times New Roman" w:hint="eastAsia"/>
        </w:rPr>
        <w:t>费字〔</w:t>
      </w:r>
      <w:r w:rsidRPr="00E440FD">
        <w:rPr>
          <w:rFonts w:cs="Times New Roman" w:hint="eastAsia"/>
          <w:sz w:val="23"/>
          <w:szCs w:val="23"/>
        </w:rPr>
        <w:t>1999</w:t>
      </w:r>
      <w:r w:rsidRPr="00E440FD">
        <w:rPr>
          <w:rFonts w:cs="Times New Roman" w:hint="eastAsia"/>
        </w:rPr>
        <w:t>〕第</w:t>
      </w:r>
      <w:r w:rsidRPr="00E440FD">
        <w:rPr>
          <w:rFonts w:cs="Times New Roman" w:hint="eastAsia"/>
          <w:sz w:val="23"/>
          <w:szCs w:val="23"/>
        </w:rPr>
        <w:t>12</w:t>
      </w:r>
      <w:r w:rsidRPr="00E440FD">
        <w:rPr>
          <w:rFonts w:cs="Times New Roman" w:hint="eastAsia"/>
        </w:rPr>
        <w:t>号）</w:t>
      </w:r>
    </w:p>
    <w:p w14:paraId="5D74DC58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Times New Roman" w:hAnsi="Times New Roman" w:cs="Times New Roman"/>
          <w:sz w:val="23"/>
          <w:szCs w:val="23"/>
        </w:rPr>
        <w:t> </w:t>
      </w:r>
    </w:p>
    <w:p w14:paraId="6736004C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Times New Roman" w:hAnsi="Times New Roman" w:cs="Times New Roman"/>
          <w:sz w:val="23"/>
          <w:szCs w:val="23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>各市物价局、财政局、教委；各普通高等学校；省直有关部门：</w:t>
      </w:r>
    </w:p>
    <w:p w14:paraId="1DB645C5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为全面落实“科教兴冀”的发展战略，促进我省教育事业的发展，经省政府同意，决定对我省非义务教育阶段收费标准作适当调整，现通知如下：</w:t>
      </w:r>
    </w:p>
    <w:p w14:paraId="749F4817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200" w:firstLine="56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仿宋" w:eastAsia="仿宋" w:hAnsi="仿宋" w:cs="Times New Roman" w:hint="eastAsia"/>
          <w:sz w:val="28"/>
          <w:szCs w:val="28"/>
        </w:rPr>
        <w:t>一、收费标准</w:t>
      </w:r>
    </w:p>
    <w:p w14:paraId="1D9D9D08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(</w:t>
      </w:r>
      <w:proofErr w:type="gramStart"/>
      <w:r w:rsidRPr="00E440FD">
        <w:rPr>
          <w:rFonts w:ascii="仿宋" w:eastAsia="仿宋" w:hAnsi="仿宋" w:cs="Times New Roman" w:hint="eastAsia"/>
          <w:sz w:val="28"/>
          <w:szCs w:val="28"/>
        </w:rPr>
        <w:t>一</w:t>
      </w:r>
      <w:proofErr w:type="gramEnd"/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研究生</w:t>
      </w:r>
    </w:p>
    <w:p w14:paraId="429E0D5A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1.定向、委培研究生学费：硕士每生每年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6000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元，博士每生每年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10000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4473208B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2.在职硕士研究生学费：每生</w:t>
      </w:r>
      <w:r w:rsidRPr="00E440FD">
        <w:rPr>
          <w:rFonts w:ascii="仿宋" w:eastAsia="仿宋" w:hAnsi="仿宋" w:cs="Times New Roman" w:hint="eastAsia"/>
          <w:sz w:val="23"/>
          <w:szCs w:val="23"/>
        </w:rPr>
        <w:t>9000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元，论文答辩费：每生</w:t>
      </w:r>
      <w:r w:rsidRPr="00E440FD">
        <w:rPr>
          <w:rFonts w:ascii="仿宋" w:eastAsia="仿宋" w:hAnsi="仿宋" w:cs="Times New Roman" w:hint="eastAsia"/>
          <w:sz w:val="23"/>
          <w:szCs w:val="23"/>
        </w:rPr>
        <w:t>2000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元。学位申请费：每生</w:t>
      </w:r>
      <w:r w:rsidRPr="00E440FD">
        <w:rPr>
          <w:rFonts w:ascii="仿宋" w:eastAsia="仿宋" w:hAnsi="仿宋" w:cs="Times New Roman" w:hint="eastAsia"/>
          <w:sz w:val="23"/>
          <w:szCs w:val="23"/>
        </w:rPr>
        <w:t>2000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0FB44F16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3.地方计划研究生学费：每生每年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5000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134AC9A0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(二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普通高等学校</w:t>
      </w:r>
    </w:p>
    <w:p w14:paraId="3725AF4E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1.普通高等学校本专科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含电大普通班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学费：每生每年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3000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3BC3154F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2.农、林、师范院校执行普通高等院校学费标准，即每生每年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3000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46154699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3.非师范类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含师范院校的非师范专业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艺术、体育类专业可分别在普通高等院校学费标准基础上上浮不超过</w:t>
      </w:r>
      <w:r w:rsidRPr="00E440FD">
        <w:rPr>
          <w:rFonts w:ascii="仿宋" w:eastAsia="仿宋" w:hAnsi="仿宋" w:cs="Times New Roman" w:hint="eastAsia"/>
          <w:sz w:val="23"/>
          <w:szCs w:val="23"/>
        </w:rPr>
        <w:t>100%</w:t>
      </w:r>
      <w:r w:rsidRPr="00E440FD">
        <w:rPr>
          <w:rFonts w:ascii="仿宋" w:eastAsia="仿宋" w:hAnsi="仿宋" w:cs="Times New Roman" w:hint="eastAsia"/>
          <w:sz w:val="28"/>
          <w:szCs w:val="28"/>
        </w:rPr>
        <w:t>，师范类艺术和体育专业上浮不超过</w:t>
      </w:r>
      <w:r w:rsidRPr="00E440FD">
        <w:rPr>
          <w:rFonts w:ascii="仿宋" w:eastAsia="仿宋" w:hAnsi="仿宋" w:cs="Times New Roman" w:hint="eastAsia"/>
          <w:sz w:val="23"/>
          <w:szCs w:val="23"/>
        </w:rPr>
        <w:t>60%</w:t>
      </w:r>
      <w:r w:rsidRPr="00E440FD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39423FB0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(三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高等职业技术学院</w:t>
      </w:r>
    </w:p>
    <w:p w14:paraId="3D921030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学费：每生每年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5000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2783E5B2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(四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中等专业学校</w:t>
      </w:r>
    </w:p>
    <w:p w14:paraId="0A0F927E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color w:val="FF0000"/>
          <w:sz w:val="28"/>
          <w:szCs w:val="28"/>
        </w:rPr>
        <w:t>1.普通中专</w:t>
      </w:r>
      <w:r w:rsidRPr="00E440FD">
        <w:rPr>
          <w:rFonts w:ascii="仿宋" w:eastAsia="仿宋" w:hAnsi="仿宋" w:cs="Times New Roman" w:hint="eastAsia"/>
          <w:color w:val="FF0000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color w:val="FF0000"/>
          <w:sz w:val="28"/>
          <w:szCs w:val="28"/>
        </w:rPr>
        <w:t>含中师</w:t>
      </w:r>
      <w:r w:rsidRPr="00E440FD">
        <w:rPr>
          <w:rFonts w:ascii="仿宋" w:eastAsia="仿宋" w:hAnsi="仿宋" w:cs="Times New Roman" w:hint="eastAsia"/>
          <w:color w:val="FF0000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color w:val="FF0000"/>
          <w:sz w:val="28"/>
          <w:szCs w:val="28"/>
        </w:rPr>
        <w:t>学费：每生每年</w:t>
      </w:r>
      <w:r w:rsidRPr="00E440FD">
        <w:rPr>
          <w:rFonts w:ascii="仿宋" w:eastAsia="仿宋" w:hAnsi="仿宋" w:cs="Times New Roman" w:hint="eastAsia"/>
          <w:color w:val="FF0000"/>
          <w:sz w:val="23"/>
          <w:szCs w:val="23"/>
        </w:rPr>
        <w:t>2300</w:t>
      </w:r>
      <w:r w:rsidRPr="00E440FD">
        <w:rPr>
          <w:rFonts w:ascii="仿宋" w:eastAsia="仿宋" w:hAnsi="仿宋" w:cs="Times New Roman" w:hint="eastAsia"/>
          <w:color w:val="FF0000"/>
          <w:sz w:val="28"/>
          <w:szCs w:val="28"/>
        </w:rPr>
        <w:t>元。非师范类 、体育类专业可分别上浮不超过</w:t>
      </w:r>
      <w:r w:rsidRPr="00E440FD">
        <w:rPr>
          <w:rFonts w:ascii="仿宋" w:eastAsia="仿宋" w:hAnsi="仿宋" w:cs="Times New Roman" w:hint="eastAsia"/>
          <w:color w:val="FF0000"/>
          <w:sz w:val="23"/>
          <w:szCs w:val="23"/>
        </w:rPr>
        <w:t>100%</w:t>
      </w:r>
      <w:r w:rsidRPr="00E440FD">
        <w:rPr>
          <w:rFonts w:ascii="仿宋" w:eastAsia="仿宋" w:hAnsi="仿宋" w:cs="Times New Roman" w:hint="eastAsia"/>
          <w:color w:val="FF0000"/>
          <w:sz w:val="28"/>
          <w:szCs w:val="28"/>
        </w:rPr>
        <w:t>，师范类艺术、幼教、特教和体育专业上浮不超过</w:t>
      </w:r>
      <w:r w:rsidRPr="00E440FD">
        <w:rPr>
          <w:rFonts w:ascii="仿宋" w:eastAsia="仿宋" w:hAnsi="仿宋" w:cs="Times New Roman" w:hint="eastAsia"/>
          <w:color w:val="FF0000"/>
          <w:sz w:val="23"/>
          <w:szCs w:val="23"/>
        </w:rPr>
        <w:t>60%</w:t>
      </w:r>
      <w:r w:rsidRPr="00E440FD">
        <w:rPr>
          <w:rFonts w:ascii="仿宋" w:eastAsia="仿宋" w:hAnsi="仿宋" w:cs="Times New Roman" w:hint="eastAsia"/>
          <w:color w:val="FF0000"/>
          <w:sz w:val="28"/>
          <w:szCs w:val="28"/>
        </w:rPr>
        <w:t>。</w:t>
      </w:r>
    </w:p>
    <w:p w14:paraId="1273A16D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2.职业中专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含成人中专脱产班、电大脱产班、农业广播学校中专班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学费：每生每年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1400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7904882B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3.电大中专业余班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含函授班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学费：每生每年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700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3DE8D4F4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4.农业广播学校中专业余班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含函授班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学费：每生每年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500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283E6DE2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(五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函授、夜大</w:t>
      </w:r>
    </w:p>
    <w:p w14:paraId="7E0A3763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1.函授学费：文科每生每年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700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元；理科每生每年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900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68FBCB52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2.夜大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含电大业余班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学费：文科每生每年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900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元；理科每生每年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1100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元；艺术、体育类专业每生每年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1500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1EB3FA75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3.成人大专脱产班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含电大脱产班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学费：文科每生每年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2200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元；理科每生每年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2400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元；艺术、体育类专业每生每年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3000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799C2308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仿宋" w:eastAsia="仿宋" w:hAnsi="仿宋" w:cs="Times New Roman" w:hint="eastAsia"/>
          <w:sz w:val="28"/>
          <w:szCs w:val="28"/>
        </w:rPr>
        <w:t>党校举办的各种形式的成人教育，均执行上述相应标准。</w:t>
      </w:r>
    </w:p>
    <w:p w14:paraId="75F8E383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(六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普通高中</w:t>
      </w:r>
    </w:p>
    <w:p w14:paraId="683D114C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计划内学生</w:t>
      </w:r>
    </w:p>
    <w:p w14:paraId="09CD826E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1.重点高中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含外国语高中学校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</w:p>
    <w:p w14:paraId="2C116611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200" w:firstLine="56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仿宋" w:eastAsia="仿宋" w:hAnsi="仿宋" w:cs="Times New Roman" w:hint="eastAsia"/>
          <w:sz w:val="28"/>
          <w:szCs w:val="28"/>
        </w:rPr>
        <w:lastRenderedPageBreak/>
        <w:t>在设区市市区的学校</w:t>
      </w:r>
      <w:r w:rsidRPr="00E440FD">
        <w:rPr>
          <w:rFonts w:ascii="仿宋" w:eastAsia="仿宋" w:hAnsi="仿宋" w:cs="Times New Roman" w:hint="eastAsia"/>
          <w:sz w:val="23"/>
          <w:szCs w:val="23"/>
        </w:rPr>
        <w:t>(</w:t>
      </w:r>
      <w:r w:rsidRPr="00E440FD">
        <w:rPr>
          <w:rFonts w:ascii="仿宋" w:eastAsia="仿宋" w:hAnsi="仿宋" w:cs="Times New Roman" w:hint="eastAsia"/>
          <w:sz w:val="28"/>
          <w:szCs w:val="28"/>
        </w:rPr>
        <w:t>含市</w:t>
      </w:r>
      <w:proofErr w:type="gramStart"/>
      <w:r w:rsidRPr="00E440FD">
        <w:rPr>
          <w:rFonts w:ascii="仿宋" w:eastAsia="仿宋" w:hAnsi="仿宋" w:cs="Times New Roman" w:hint="eastAsia"/>
          <w:sz w:val="28"/>
          <w:szCs w:val="28"/>
        </w:rPr>
        <w:t>直属省</w:t>
      </w:r>
      <w:proofErr w:type="gramEnd"/>
      <w:r w:rsidRPr="00E440FD">
        <w:rPr>
          <w:rFonts w:ascii="仿宋" w:eastAsia="仿宋" w:hAnsi="仿宋" w:cs="Times New Roman" w:hint="eastAsia"/>
          <w:sz w:val="28"/>
          <w:szCs w:val="28"/>
        </w:rPr>
        <w:t>重点高中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学费每生每学期</w:t>
      </w:r>
      <w:r w:rsidRPr="00E440FD">
        <w:rPr>
          <w:rFonts w:ascii="仿宋" w:eastAsia="仿宋" w:hAnsi="仿宋" w:cs="Times New Roman" w:hint="eastAsia"/>
          <w:sz w:val="23"/>
          <w:szCs w:val="23"/>
        </w:rPr>
        <w:t>300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元，在设区市市区之外的学校每生每学期</w:t>
      </w:r>
      <w:r w:rsidRPr="00E440FD">
        <w:rPr>
          <w:rFonts w:ascii="仿宋" w:eastAsia="仿宋" w:hAnsi="仿宋" w:cs="Times New Roman" w:hint="eastAsia"/>
          <w:sz w:val="23"/>
          <w:szCs w:val="23"/>
        </w:rPr>
        <w:t>250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3285652E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2.一般高中</w:t>
      </w:r>
    </w:p>
    <w:p w14:paraId="428768BB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200" w:firstLine="56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仿宋" w:eastAsia="仿宋" w:hAnsi="仿宋" w:cs="Times New Roman" w:hint="eastAsia"/>
          <w:sz w:val="28"/>
          <w:szCs w:val="28"/>
        </w:rPr>
        <w:t>在设区市市区的学校学费每生每学期</w:t>
      </w:r>
      <w:r w:rsidRPr="00E440FD">
        <w:rPr>
          <w:rFonts w:ascii="仿宋" w:eastAsia="仿宋" w:hAnsi="仿宋" w:cs="Times New Roman" w:hint="eastAsia"/>
          <w:sz w:val="23"/>
          <w:szCs w:val="23"/>
        </w:rPr>
        <w:t>250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元，在设区市市区之外的学校每生每学期</w:t>
      </w:r>
      <w:r w:rsidRPr="00E440FD">
        <w:rPr>
          <w:rFonts w:ascii="仿宋" w:eastAsia="仿宋" w:hAnsi="仿宋" w:cs="Times New Roman" w:hint="eastAsia"/>
          <w:sz w:val="23"/>
          <w:szCs w:val="23"/>
        </w:rPr>
        <w:t>200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5FC9B1A9" w14:textId="61732473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>计划外学生</w:t>
      </w:r>
    </w:p>
    <w:p w14:paraId="57B19788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1.普通高中招收计划外学生数，一律以学校为单位计算。每个学生招收计划外学生不得超过本校招生总数的</w:t>
      </w:r>
      <w:r w:rsidRPr="00E440FD">
        <w:rPr>
          <w:rFonts w:ascii="仿宋" w:eastAsia="仿宋" w:hAnsi="仿宋" w:cs="Times New Roman" w:hint="eastAsia"/>
          <w:sz w:val="23"/>
          <w:szCs w:val="23"/>
        </w:rPr>
        <w:t>20%</w:t>
      </w:r>
      <w:r w:rsidRPr="00E440FD">
        <w:rPr>
          <w:rFonts w:ascii="仿宋" w:eastAsia="仿宋" w:hAnsi="仿宋" w:cs="Times New Roman" w:hint="eastAsia"/>
          <w:sz w:val="28"/>
          <w:szCs w:val="28"/>
        </w:rPr>
        <w:t>，石家庄、唐山市的学校作为试点不得超过</w:t>
      </w:r>
      <w:r w:rsidRPr="00E440FD">
        <w:rPr>
          <w:rFonts w:ascii="仿宋" w:eastAsia="仿宋" w:hAnsi="仿宋" w:cs="Times New Roman" w:hint="eastAsia"/>
          <w:sz w:val="23"/>
          <w:szCs w:val="23"/>
        </w:rPr>
        <w:t>30%</w:t>
      </w:r>
      <w:r w:rsidRPr="00E440FD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530F0EE7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2.计划外学生的收费标准，省委托各设区市管理，由各设区市物价、财政、教育行政部门提出意见报市政府审批，并分别报省物价局、财政厅、教委备案。</w:t>
      </w:r>
    </w:p>
    <w:p w14:paraId="03BB8D3D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>(七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职业高中</w:t>
      </w:r>
    </w:p>
    <w:p w14:paraId="4D25FE0E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学费：每生每学期</w:t>
      </w:r>
      <w:r w:rsidRPr="00E440FD">
        <w:rPr>
          <w:rFonts w:ascii="仿宋" w:eastAsia="仿宋" w:hAnsi="仿宋" w:cs="Times New Roman" w:hint="eastAsia"/>
          <w:sz w:val="23"/>
          <w:szCs w:val="23"/>
        </w:rPr>
        <w:t>250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元，热门专业每生每学期</w:t>
      </w:r>
      <w:r w:rsidRPr="00E440FD">
        <w:rPr>
          <w:rFonts w:ascii="仿宋" w:eastAsia="仿宋" w:hAnsi="仿宋" w:cs="Times New Roman" w:hint="eastAsia"/>
          <w:sz w:val="23"/>
          <w:szCs w:val="23"/>
        </w:rPr>
        <w:t>400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45902EF6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>(八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社会力量办学</w:t>
      </w:r>
    </w:p>
    <w:p w14:paraId="47665EF8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社会力量办学机构收费项目和标准，仍由该机构提出，由各设区市物价、财政和教育行政主管部门按照职责分工，根据该机构的教育、教学成本和接受资助的实际情况，本着有利于调动社会各界办学积极性，有利于促进教育事业发展的原则核定。</w:t>
      </w:r>
    </w:p>
    <w:p w14:paraId="3D563480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(九</w:t>
      </w:r>
      <w:r w:rsidRPr="00E440FD">
        <w:rPr>
          <w:rFonts w:ascii="仿宋" w:eastAsia="仿宋" w:hAnsi="仿宋" w:cs="Times New Roman" w:hint="eastAsia"/>
          <w:sz w:val="23"/>
          <w:szCs w:val="23"/>
        </w:rPr>
        <w:t>)</w:t>
      </w:r>
      <w:r w:rsidRPr="00E440FD">
        <w:rPr>
          <w:rFonts w:ascii="仿宋" w:eastAsia="仿宋" w:hAnsi="仿宋" w:cs="Times New Roman" w:hint="eastAsia"/>
          <w:sz w:val="28"/>
          <w:szCs w:val="28"/>
        </w:rPr>
        <w:t>住宿费</w:t>
      </w:r>
    </w:p>
    <w:p w14:paraId="2F28D543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1.大中专学生住宿费仍执行原标准，即每生每年</w:t>
      </w:r>
      <w:r w:rsidRPr="00E440FD">
        <w:rPr>
          <w:rFonts w:ascii="仿宋" w:eastAsia="仿宋" w:hAnsi="仿宋" w:cs="Times New Roman" w:hint="eastAsia"/>
          <w:sz w:val="23"/>
          <w:szCs w:val="23"/>
        </w:rPr>
        <w:t>250</w:t>
      </w:r>
      <w:r w:rsidRPr="00E440FD">
        <w:rPr>
          <w:rFonts w:ascii="仿宋" w:eastAsia="仿宋" w:hAnsi="仿宋" w:cs="Times New Roman" w:hint="eastAsia"/>
          <w:sz w:val="28"/>
          <w:szCs w:val="28"/>
        </w:rPr>
        <w:t>—</w:t>
      </w:r>
      <w:r w:rsidRPr="00E440FD">
        <w:rPr>
          <w:rFonts w:ascii="仿宋" w:eastAsia="仿宋" w:hAnsi="仿宋" w:cs="Times New Roman" w:hint="eastAsia"/>
          <w:sz w:val="23"/>
          <w:szCs w:val="23"/>
        </w:rPr>
        <w:t>350</w:t>
      </w:r>
      <w:r w:rsidRPr="00E440FD">
        <w:rPr>
          <w:rFonts w:ascii="仿宋" w:eastAsia="仿宋" w:hAnsi="仿宋" w:cs="Times New Roman" w:hint="eastAsia"/>
          <w:sz w:val="28"/>
          <w:szCs w:val="28"/>
        </w:rPr>
        <w:t>元。</w:t>
      </w:r>
    </w:p>
    <w:p w14:paraId="4C8A3F1C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2.普通高中和职业高中学生住宿费仍由各市物价、财政和教育行政主管部门根据学校的实际情况核定。</w:t>
      </w:r>
    </w:p>
    <w:p w14:paraId="6EA3F1DB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二、有关规定</w:t>
      </w:r>
    </w:p>
    <w:p w14:paraId="228252D9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>1.以上各类收费标准均为最高限额，学校可以向下浮动，不得突破上限。</w:t>
      </w:r>
    </w:p>
    <w:p w14:paraId="7CB12512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2.普通高中、职业高中学费和住宿费按学期收取，大中专院校按学年收取，不得跨学期、跨学年收费。</w:t>
      </w:r>
    </w:p>
    <w:p w14:paraId="32E8265D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3.收费标准实行“老生老办法，新生新办法”，本收费标准从</w:t>
      </w:r>
      <w:r w:rsidRPr="00E440FD">
        <w:rPr>
          <w:rFonts w:ascii="仿宋" w:eastAsia="仿宋" w:hAnsi="仿宋" w:cs="Times New Roman" w:hint="eastAsia"/>
          <w:sz w:val="23"/>
          <w:szCs w:val="23"/>
        </w:rPr>
        <w:t>1999</w:t>
      </w:r>
      <w:r w:rsidRPr="00E440FD">
        <w:rPr>
          <w:rFonts w:ascii="仿宋" w:eastAsia="仿宋" w:hAnsi="仿宋" w:cs="Times New Roman" w:hint="eastAsia"/>
          <w:sz w:val="28"/>
          <w:szCs w:val="28"/>
        </w:rPr>
        <w:t>年新生开始执行。</w:t>
      </w:r>
    </w:p>
    <w:p w14:paraId="0F149D52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4.普通高中的重点高中学校、外国语高中学校、职业高中热门专业以省教委公布的名单为准。</w:t>
      </w:r>
    </w:p>
    <w:p w14:paraId="24E41CF8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5.驻冀的中央部委属和外省市大中专院校，执行我省标准。</w:t>
      </w:r>
    </w:p>
    <w:p w14:paraId="5E382930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10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   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6.以前规定与本通知不一致的，一律以本通知为准。</w:t>
      </w:r>
    </w:p>
    <w:p w14:paraId="2B910123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ind w:firstLineChars="200" w:firstLine="560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仿宋" w:eastAsia="仿宋" w:hAnsi="仿宋" w:cs="Times New Roman" w:hint="eastAsia"/>
          <w:sz w:val="28"/>
          <w:szCs w:val="28"/>
        </w:rPr>
        <w:t>各学校接此通知后，及时到当地物价部门办理“收费许可证”变更手续，并使用财政部门印制的收费票据，所收费用按规定缴入财政专户。学校要把收费标准</w:t>
      </w:r>
      <w:proofErr w:type="gramStart"/>
      <w:r w:rsidRPr="00E440FD">
        <w:rPr>
          <w:rFonts w:ascii="仿宋" w:eastAsia="仿宋" w:hAnsi="仿宋" w:cs="Times New Roman" w:hint="eastAsia"/>
          <w:sz w:val="28"/>
          <w:szCs w:val="28"/>
        </w:rPr>
        <w:t>做为</w:t>
      </w:r>
      <w:proofErr w:type="gramEnd"/>
      <w:r w:rsidRPr="00E440FD">
        <w:rPr>
          <w:rFonts w:ascii="仿宋" w:eastAsia="仿宋" w:hAnsi="仿宋" w:cs="Times New Roman" w:hint="eastAsia"/>
          <w:sz w:val="28"/>
          <w:szCs w:val="28"/>
        </w:rPr>
        <w:t>校务公开的一项重要内容向社会公布，接受群众监督，并切实采取措施，加强对收费工作的管理，坚决制止乱收费行为。</w:t>
      </w:r>
    </w:p>
    <w:p w14:paraId="74E5685D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</w:t>
      </w:r>
    </w:p>
    <w:p w14:paraId="1FE1B105" w14:textId="77777777" w:rsidR="0070623D" w:rsidRPr="00E440FD" w:rsidRDefault="0070623D" w:rsidP="0070623D">
      <w:pPr>
        <w:pStyle w:val="a3"/>
        <w:spacing w:before="0" w:beforeAutospacing="0" w:after="0" w:afterAutospacing="0" w:line="42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</w:t>
      </w:r>
    </w:p>
    <w:p w14:paraId="3050E2C3" w14:textId="77777777" w:rsidR="0070623D" w:rsidRDefault="0070623D" w:rsidP="0070623D">
      <w:pPr>
        <w:pStyle w:val="a3"/>
        <w:spacing w:before="0" w:beforeAutospacing="0" w:after="0" w:afterAutospacing="0" w:line="420" w:lineRule="atLeast"/>
        <w:jc w:val="right"/>
        <w:rPr>
          <w:rFonts w:ascii="Times New Roman" w:hAnsi="Times New Roman" w:cs="Times New Roman"/>
          <w:sz w:val="21"/>
          <w:szCs w:val="21"/>
        </w:rPr>
      </w:pP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E440FD">
        <w:rPr>
          <w:rFonts w:ascii="Calibri" w:eastAsia="仿宋" w:hAnsi="Calibri" w:cs="Calibri"/>
          <w:sz w:val="28"/>
          <w:szCs w:val="28"/>
        </w:rPr>
        <w:t> </w:t>
      </w:r>
      <w:r w:rsidRPr="00E440FD">
        <w:rPr>
          <w:rFonts w:ascii="仿宋" w:eastAsia="仿宋" w:hAnsi="仿宋" w:cs="Times New Roman" w:hint="eastAsia"/>
          <w:sz w:val="28"/>
          <w:szCs w:val="28"/>
        </w:rPr>
        <w:t xml:space="preserve"> 1999年</w:t>
      </w:r>
      <w:r w:rsidRPr="00E440FD">
        <w:rPr>
          <w:rFonts w:ascii="仿宋" w:eastAsia="仿宋" w:hAnsi="仿宋" w:cs="Times New Roman" w:hint="eastAsia"/>
          <w:sz w:val="23"/>
          <w:szCs w:val="23"/>
        </w:rPr>
        <w:t>4</w:t>
      </w:r>
      <w:r w:rsidRPr="00E440FD">
        <w:rPr>
          <w:rFonts w:ascii="仿宋" w:eastAsia="仿宋" w:hAnsi="仿宋" w:cs="Times New Roman" w:hint="eastAsia"/>
          <w:sz w:val="28"/>
          <w:szCs w:val="28"/>
        </w:rPr>
        <w:t>月</w:t>
      </w:r>
      <w:r w:rsidRPr="00E440FD">
        <w:rPr>
          <w:rFonts w:ascii="仿宋" w:eastAsia="仿宋" w:hAnsi="仿宋" w:cs="Times New Roman" w:hint="eastAsia"/>
          <w:sz w:val="23"/>
          <w:szCs w:val="23"/>
        </w:rPr>
        <w:t>22</w:t>
      </w:r>
      <w:r w:rsidRPr="00E440FD">
        <w:rPr>
          <w:rFonts w:ascii="仿宋" w:eastAsia="仿宋" w:hAnsi="仿宋" w:cs="Times New Roman" w:hint="eastAsia"/>
          <w:sz w:val="28"/>
          <w:szCs w:val="28"/>
        </w:rPr>
        <w:t>日</w:t>
      </w:r>
    </w:p>
    <w:p w14:paraId="566507B0" w14:textId="77777777" w:rsidR="0070623D" w:rsidRDefault="0070623D"/>
    <w:sectPr w:rsidR="0070623D" w:rsidSect="0070623D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9B79" w14:textId="77777777" w:rsidR="00B27353" w:rsidRDefault="00B27353" w:rsidP="00045304">
      <w:r>
        <w:separator/>
      </w:r>
    </w:p>
  </w:endnote>
  <w:endnote w:type="continuationSeparator" w:id="0">
    <w:p w14:paraId="0EEDEDC9" w14:textId="77777777" w:rsidR="00B27353" w:rsidRDefault="00B27353" w:rsidP="0004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3804" w14:textId="77777777" w:rsidR="00B27353" w:rsidRDefault="00B27353" w:rsidP="00045304">
      <w:r>
        <w:separator/>
      </w:r>
    </w:p>
  </w:footnote>
  <w:footnote w:type="continuationSeparator" w:id="0">
    <w:p w14:paraId="7CAAECF4" w14:textId="77777777" w:rsidR="00B27353" w:rsidRDefault="00B27353" w:rsidP="0004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3D"/>
    <w:rsid w:val="00045304"/>
    <w:rsid w:val="0070623D"/>
    <w:rsid w:val="0071607B"/>
    <w:rsid w:val="0079458E"/>
    <w:rsid w:val="0086658E"/>
    <w:rsid w:val="00B27353"/>
    <w:rsid w:val="00C931FC"/>
    <w:rsid w:val="00E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1DC1A"/>
  <w15:chartTrackingRefBased/>
  <w15:docId w15:val="{D6E606E1-46AC-415D-B2EC-06B87748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5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53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5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5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wyl024@163.com</dc:creator>
  <cp:keywords/>
  <dc:description/>
  <cp:lastModifiedBy>wyl024@163.com</cp:lastModifiedBy>
  <cp:revision>5</cp:revision>
  <dcterms:created xsi:type="dcterms:W3CDTF">2021-09-08T08:26:00Z</dcterms:created>
  <dcterms:modified xsi:type="dcterms:W3CDTF">2022-07-30T00:52:00Z</dcterms:modified>
</cp:coreProperties>
</file>